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9B108" w14:textId="77777777" w:rsidR="00FB6B9A" w:rsidRPr="00E44081" w:rsidRDefault="00FB6B9A" w:rsidP="00FB6B9A">
      <w:pPr>
        <w:jc w:val="center"/>
        <w:rPr>
          <w:rFonts w:ascii="Kaiti TC Regular" w:eastAsia="Kaiti TC Regular" w:hAnsi="Kaiti TC Regular"/>
          <w:color w:val="000000" w:themeColor="text1"/>
          <w:sz w:val="44"/>
          <w:szCs w:val="44"/>
        </w:rPr>
      </w:pPr>
      <w:r w:rsidRPr="00E44081">
        <w:rPr>
          <w:rFonts w:ascii="Kaiti TC Regular" w:eastAsia="Kaiti TC Regular" w:hAnsi="Kaiti TC Regular"/>
          <w:color w:val="000000" w:themeColor="text1"/>
          <w:sz w:val="44"/>
          <w:szCs w:val="44"/>
        </w:rPr>
        <w:t>2015國際語言素質全能大賽</w:t>
      </w:r>
    </w:p>
    <w:p w14:paraId="0BA92B25" w14:textId="77777777" w:rsidR="00FB6B9A" w:rsidRPr="00E44081" w:rsidRDefault="00FB6B9A" w:rsidP="00FB6B9A">
      <w:pPr>
        <w:jc w:val="center"/>
        <w:rPr>
          <w:rFonts w:ascii="Kaiti TC Regular" w:eastAsia="Kaiti TC Regular" w:hAnsi="Kaiti TC Regular"/>
          <w:color w:val="000000" w:themeColor="text1"/>
          <w:sz w:val="36"/>
          <w:szCs w:val="36"/>
        </w:rPr>
      </w:pPr>
      <w:r w:rsidRPr="00E44081">
        <w:rPr>
          <w:rFonts w:ascii="Kaiti TC Regular" w:eastAsia="Kaiti TC Regular" w:hAnsi="Kaiti TC Regular" w:hint="eastAsia"/>
          <w:color w:val="000000" w:themeColor="text1"/>
          <w:sz w:val="36"/>
          <w:szCs w:val="36"/>
        </w:rPr>
        <w:t>國際語言大賽</w:t>
      </w:r>
      <w:r w:rsidR="00AC3F52" w:rsidRPr="00E44081">
        <w:rPr>
          <w:rFonts w:ascii="Kaiti TC Regular" w:eastAsia="Kaiti TC Regular" w:hAnsi="Kaiti TC Regular" w:hint="eastAsia"/>
          <w:color w:val="000000" w:themeColor="text1"/>
          <w:sz w:val="36"/>
          <w:szCs w:val="36"/>
        </w:rPr>
        <w:t>—</w:t>
      </w:r>
      <w:r w:rsidRPr="00E44081">
        <w:rPr>
          <w:rFonts w:ascii="Kaiti TC Regular" w:eastAsia="Kaiti TC Regular" w:hAnsi="Kaiti TC Regular" w:hint="eastAsia"/>
          <w:color w:val="000000" w:themeColor="text1"/>
          <w:sz w:val="36"/>
          <w:szCs w:val="36"/>
        </w:rPr>
        <w:t>我行我</w:t>
      </w:r>
      <w:r w:rsidRPr="00E44081">
        <w:rPr>
          <w:rFonts w:ascii="Kaiti TC Regular" w:eastAsia="Kaiti TC Regular" w:hAnsi="Kaiti TC Regular"/>
          <w:color w:val="000000" w:themeColor="text1"/>
          <w:sz w:val="36"/>
          <w:szCs w:val="36"/>
        </w:rPr>
        <w:t>秀</w:t>
      </w:r>
    </w:p>
    <w:p w14:paraId="73E8D680" w14:textId="77777777" w:rsidR="00FB6B9A" w:rsidRPr="003B083D" w:rsidRDefault="00FB6B9A" w:rsidP="00FB6B9A">
      <w:pPr>
        <w:jc w:val="center"/>
        <w:rPr>
          <w:rFonts w:ascii="新細明體" w:eastAsia="新細明體" w:hAnsi="新細明體"/>
          <w:color w:val="000000" w:themeColor="text1"/>
          <w:sz w:val="28"/>
          <w:szCs w:val="28"/>
        </w:rPr>
      </w:pPr>
      <w:r w:rsidRPr="003B083D">
        <w:rPr>
          <w:rFonts w:ascii="新細明體" w:eastAsia="新細明體" w:hAnsi="新細明體"/>
          <w:color w:val="000000" w:themeColor="text1"/>
          <w:sz w:val="28"/>
          <w:szCs w:val="28"/>
        </w:rPr>
        <w:t>報名表</w:t>
      </w:r>
    </w:p>
    <w:p w14:paraId="4679D5D7" w14:textId="77777777" w:rsidR="00FB6B9A" w:rsidRPr="003B083D" w:rsidRDefault="00FB6B9A" w:rsidP="00FB6B9A">
      <w:pPr>
        <w:ind w:firstLineChars="200" w:firstLine="480"/>
        <w:rPr>
          <w:rFonts w:ascii="新細明體" w:eastAsia="新細明體" w:hAnsi="新細明體" w:cs="新細明體"/>
          <w:color w:val="000000" w:themeColor="text1"/>
        </w:rPr>
      </w:pPr>
      <w:r w:rsidRPr="003B083D">
        <w:rPr>
          <w:rFonts w:ascii="新細明體" w:eastAsia="新細明體" w:hAnsi="新細明體"/>
          <w:color w:val="000000" w:themeColor="text1"/>
          <w:szCs w:val="24"/>
        </w:rPr>
        <w:t>請用</w:t>
      </w:r>
      <w:r w:rsidRPr="003B083D">
        <w:rPr>
          <w:rFonts w:ascii="新細明體" w:eastAsia="新細明體" w:hAnsi="新細明體"/>
          <w:color w:val="000000" w:themeColor="text1"/>
        </w:rPr>
        <w:t>正楷填寫電郵地址及所有資料。大會一經收到報名表，即會</w:t>
      </w:r>
      <w:r w:rsidR="00AC3F52" w:rsidRPr="003B083D">
        <w:rPr>
          <w:rFonts w:ascii="新細明體" w:eastAsia="新細明體" w:hAnsi="新細明體" w:hint="eastAsia"/>
          <w:color w:val="000000" w:themeColor="text1"/>
        </w:rPr>
        <w:t>以</w:t>
      </w:r>
      <w:r w:rsidRPr="003B083D">
        <w:rPr>
          <w:rFonts w:ascii="新細明體" w:eastAsia="新細明體" w:hAnsi="新細明體"/>
          <w:color w:val="000000" w:themeColor="text1"/>
        </w:rPr>
        <w:t>電郵或電話確認</w:t>
      </w:r>
      <w:r w:rsidRPr="003B083D">
        <w:rPr>
          <w:rFonts w:ascii="新細明體" w:eastAsia="新細明體" w:hAnsi="新細明體" w:cs="新細明體" w:hint="eastAsia"/>
          <w:color w:val="000000" w:themeColor="text1"/>
        </w:rPr>
        <w:t>。</w:t>
      </w:r>
    </w:p>
    <w:p w14:paraId="4B0D72A5" w14:textId="77777777" w:rsidR="003D011C" w:rsidRPr="003B083D" w:rsidRDefault="003D011C" w:rsidP="00FB6B9A">
      <w:pPr>
        <w:ind w:firstLineChars="200" w:firstLine="480"/>
        <w:rPr>
          <w:rFonts w:ascii="新細明體" w:eastAsia="新細明體" w:hAnsi="新細明體"/>
          <w:color w:val="000000" w:themeColor="text1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236"/>
        <w:gridCol w:w="865"/>
        <w:gridCol w:w="458"/>
        <w:gridCol w:w="854"/>
        <w:gridCol w:w="139"/>
        <w:gridCol w:w="850"/>
        <w:gridCol w:w="851"/>
        <w:gridCol w:w="2097"/>
      </w:tblGrid>
      <w:tr w:rsidR="00962645" w:rsidRPr="003B083D" w14:paraId="72F1CFB0" w14:textId="77777777" w:rsidTr="00D623B1">
        <w:tc>
          <w:tcPr>
            <w:tcW w:w="1271" w:type="dxa"/>
          </w:tcPr>
          <w:p w14:paraId="5DF4001A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中文姓名</w:t>
            </w:r>
          </w:p>
        </w:tc>
        <w:tc>
          <w:tcPr>
            <w:tcW w:w="1559" w:type="dxa"/>
          </w:tcPr>
          <w:p w14:paraId="74B4CF51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</w:tcPr>
          <w:p w14:paraId="57824984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性別</w:t>
            </w:r>
          </w:p>
        </w:tc>
        <w:tc>
          <w:tcPr>
            <w:tcW w:w="236" w:type="dxa"/>
          </w:tcPr>
          <w:p w14:paraId="3C4B26CB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323" w:type="dxa"/>
            <w:gridSpan w:val="2"/>
          </w:tcPr>
          <w:p w14:paraId="2A1C0B6B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年齡</w:t>
            </w:r>
          </w:p>
        </w:tc>
        <w:tc>
          <w:tcPr>
            <w:tcW w:w="993" w:type="dxa"/>
            <w:gridSpan w:val="2"/>
          </w:tcPr>
          <w:p w14:paraId="10EEE144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850" w:type="dxa"/>
          </w:tcPr>
          <w:p w14:paraId="37449591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年級</w:t>
            </w:r>
          </w:p>
        </w:tc>
        <w:tc>
          <w:tcPr>
            <w:tcW w:w="851" w:type="dxa"/>
          </w:tcPr>
          <w:p w14:paraId="5D2AA76D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2097" w:type="dxa"/>
            <w:vMerge w:val="restart"/>
          </w:tcPr>
          <w:p w14:paraId="4865F2F0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  <w:p w14:paraId="0A25C213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  <w:p w14:paraId="6593010E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  <w:p w14:paraId="539C7217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  <w:p w14:paraId="33D1CDCC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  <w:p w14:paraId="12D0E51A" w14:textId="77777777" w:rsidR="002B3214" w:rsidRPr="003B083D" w:rsidRDefault="002B3214" w:rsidP="002B3214">
            <w:pPr>
              <w:jc w:val="center"/>
              <w:rPr>
                <w:rFonts w:ascii="新細明體" w:eastAsia="新細明體" w:hAnsi="新細明體"/>
                <w:color w:val="000000" w:themeColor="text1"/>
                <w:lang w:eastAsia="zh-CN"/>
              </w:rPr>
            </w:pPr>
            <w:r w:rsidRPr="003B083D">
              <w:rPr>
                <w:rFonts w:ascii="新細明體" w:eastAsia="新細明體" w:hAnsi="新細明體" w:hint="eastAsia"/>
                <w:color w:val="000000" w:themeColor="text1"/>
                <w:lang w:eastAsia="zh-CN"/>
              </w:rPr>
              <w:t>貼照片處</w:t>
            </w:r>
          </w:p>
        </w:tc>
      </w:tr>
      <w:tr w:rsidR="00962645" w:rsidRPr="003B083D" w14:paraId="55FFF7CE" w14:textId="77777777" w:rsidTr="00D623B1">
        <w:tc>
          <w:tcPr>
            <w:tcW w:w="1271" w:type="dxa"/>
          </w:tcPr>
          <w:p w14:paraId="41B98A73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出生日期</w:t>
            </w:r>
          </w:p>
        </w:tc>
        <w:tc>
          <w:tcPr>
            <w:tcW w:w="1559" w:type="dxa"/>
          </w:tcPr>
          <w:p w14:paraId="06012CD5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</w:tcPr>
          <w:p w14:paraId="76218CB1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家長姓名</w:t>
            </w:r>
          </w:p>
        </w:tc>
        <w:tc>
          <w:tcPr>
            <w:tcW w:w="1101" w:type="dxa"/>
            <w:gridSpan w:val="2"/>
          </w:tcPr>
          <w:p w14:paraId="001F4DAD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312" w:type="dxa"/>
            <w:gridSpan w:val="2"/>
          </w:tcPr>
          <w:p w14:paraId="4BF3A490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家長電話</w:t>
            </w:r>
          </w:p>
        </w:tc>
        <w:tc>
          <w:tcPr>
            <w:tcW w:w="1840" w:type="dxa"/>
            <w:gridSpan w:val="3"/>
          </w:tcPr>
          <w:p w14:paraId="5CFD036D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2097" w:type="dxa"/>
            <w:vMerge/>
          </w:tcPr>
          <w:p w14:paraId="71795006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</w:tr>
      <w:tr w:rsidR="00962645" w:rsidRPr="003B083D" w14:paraId="56428090" w14:textId="77777777" w:rsidTr="00D623B1">
        <w:tc>
          <w:tcPr>
            <w:tcW w:w="1271" w:type="dxa"/>
          </w:tcPr>
          <w:p w14:paraId="57D27CF7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家長電郵</w:t>
            </w:r>
          </w:p>
        </w:tc>
        <w:tc>
          <w:tcPr>
            <w:tcW w:w="3936" w:type="dxa"/>
            <w:gridSpan w:val="4"/>
          </w:tcPr>
          <w:p w14:paraId="4110F57C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312" w:type="dxa"/>
            <w:gridSpan w:val="2"/>
          </w:tcPr>
          <w:p w14:paraId="42A66326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傳真</w:t>
            </w:r>
          </w:p>
        </w:tc>
        <w:tc>
          <w:tcPr>
            <w:tcW w:w="1840" w:type="dxa"/>
            <w:gridSpan w:val="3"/>
          </w:tcPr>
          <w:p w14:paraId="04367F20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2097" w:type="dxa"/>
            <w:vMerge/>
          </w:tcPr>
          <w:p w14:paraId="39B7ABB1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</w:tr>
      <w:tr w:rsidR="00962645" w:rsidRPr="003B083D" w14:paraId="7FDCF5B1" w14:textId="77777777" w:rsidTr="00D623B1">
        <w:tc>
          <w:tcPr>
            <w:tcW w:w="1271" w:type="dxa"/>
          </w:tcPr>
          <w:p w14:paraId="504AF74B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  <w:lang w:eastAsia="zh-CN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學校</w:t>
            </w:r>
            <w:r w:rsidRPr="003B083D">
              <w:rPr>
                <w:rFonts w:ascii="新細明體" w:eastAsia="新細明體" w:hAnsi="新細明體" w:hint="eastAsia"/>
                <w:color w:val="000000" w:themeColor="text1"/>
                <w:lang w:eastAsia="zh-CN"/>
              </w:rPr>
              <w:t>/機構</w:t>
            </w:r>
          </w:p>
        </w:tc>
        <w:tc>
          <w:tcPr>
            <w:tcW w:w="3936" w:type="dxa"/>
            <w:gridSpan w:val="4"/>
          </w:tcPr>
          <w:p w14:paraId="66FDD00F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312" w:type="dxa"/>
            <w:gridSpan w:val="2"/>
          </w:tcPr>
          <w:p w14:paraId="3223CB28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導師姓名</w:t>
            </w:r>
          </w:p>
        </w:tc>
        <w:tc>
          <w:tcPr>
            <w:tcW w:w="1840" w:type="dxa"/>
            <w:gridSpan w:val="3"/>
          </w:tcPr>
          <w:p w14:paraId="2235931A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2097" w:type="dxa"/>
            <w:vMerge/>
          </w:tcPr>
          <w:p w14:paraId="7C59108D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</w:tr>
      <w:tr w:rsidR="00962645" w:rsidRPr="003B083D" w14:paraId="646FCC10" w14:textId="77777777" w:rsidTr="00D623B1">
        <w:tc>
          <w:tcPr>
            <w:tcW w:w="1271" w:type="dxa"/>
          </w:tcPr>
          <w:p w14:paraId="5ACA8CE6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導師電話</w:t>
            </w:r>
          </w:p>
        </w:tc>
        <w:tc>
          <w:tcPr>
            <w:tcW w:w="1559" w:type="dxa"/>
          </w:tcPr>
          <w:p w14:paraId="278C284D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1276" w:type="dxa"/>
          </w:tcPr>
          <w:p w14:paraId="46F2D628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導師電郵</w:t>
            </w:r>
          </w:p>
        </w:tc>
        <w:tc>
          <w:tcPr>
            <w:tcW w:w="4253" w:type="dxa"/>
            <w:gridSpan w:val="7"/>
          </w:tcPr>
          <w:p w14:paraId="6D0EA19B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  <w:tc>
          <w:tcPr>
            <w:tcW w:w="2097" w:type="dxa"/>
            <w:vMerge/>
          </w:tcPr>
          <w:p w14:paraId="655AB8C8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</w:tr>
      <w:tr w:rsidR="002B3214" w:rsidRPr="003B083D" w14:paraId="2B8D688D" w14:textId="77777777" w:rsidTr="00D623B1">
        <w:tc>
          <w:tcPr>
            <w:tcW w:w="1271" w:type="dxa"/>
          </w:tcPr>
          <w:p w14:paraId="2FF461DF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參賽組別</w:t>
            </w:r>
          </w:p>
          <w:p w14:paraId="4D5B7C9B" w14:textId="77777777" w:rsidR="002B3214" w:rsidRPr="003B083D" w:rsidRDefault="00E952BD" w:rsidP="002B3214">
            <w:pPr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  <w:sz w:val="20"/>
                <w:szCs w:val="20"/>
              </w:rPr>
              <w:t>請</w:t>
            </w:r>
            <w:r w:rsidRPr="003B083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以</w:t>
            </w:r>
            <w:r w:rsidR="00D0296B" w:rsidRPr="003B083D">
              <w:rPr>
                <w:rFonts w:ascii="Menlo Bold" w:eastAsia="新細明體" w:hAnsi="Menlo Bold" w:cs="Menlo Bold"/>
                <w:color w:val="000000" w:themeColor="text1"/>
                <w:sz w:val="20"/>
                <w:szCs w:val="20"/>
              </w:rPr>
              <w:t>✔</w:t>
            </w:r>
            <w:r w:rsidRPr="003B083D">
              <w:rPr>
                <w:rFonts w:ascii="新細明體" w:eastAsia="新細明體" w:hAnsi="新細明體" w:cs="MS Mincho" w:hint="eastAsia"/>
                <w:color w:val="000000" w:themeColor="text1"/>
                <w:sz w:val="20"/>
                <w:szCs w:val="20"/>
              </w:rPr>
              <w:t>標示適用組別</w:t>
            </w:r>
          </w:p>
        </w:tc>
        <w:tc>
          <w:tcPr>
            <w:tcW w:w="7088" w:type="dxa"/>
            <w:gridSpan w:val="9"/>
          </w:tcPr>
          <w:p w14:paraId="49C822EB" w14:textId="77777777" w:rsidR="002B3214" w:rsidRPr="003B083D" w:rsidRDefault="002B3214" w:rsidP="00D623B1">
            <w:pPr>
              <w:pStyle w:val="a9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 w:hint="eastAsia"/>
                <w:color w:val="000000" w:themeColor="text1"/>
              </w:rPr>
              <w:t>親子組：選手和一名親人</w:t>
            </w:r>
          </w:p>
          <w:p w14:paraId="1DF07EB2" w14:textId="77777777" w:rsidR="002B3214" w:rsidRPr="003B083D" w:rsidRDefault="002B3214" w:rsidP="00D623B1">
            <w:pPr>
              <w:pStyle w:val="a9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  <w:lang w:eastAsia="zh-CN"/>
              </w:rPr>
              <w:t>學前組</w:t>
            </w:r>
            <w:r w:rsidR="00E952BD" w:rsidRPr="003B083D">
              <w:rPr>
                <w:rFonts w:ascii="新細明體" w:eastAsia="新細明體" w:hAnsi="新細明體" w:hint="eastAsia"/>
                <w:color w:val="000000" w:themeColor="text1"/>
                <w:lang w:eastAsia="zh-CN"/>
              </w:rPr>
              <w:t>：七</w:t>
            </w:r>
            <w:r w:rsidRPr="003B083D">
              <w:rPr>
                <w:rFonts w:ascii="新細明體" w:eastAsia="新細明體" w:hAnsi="新細明體" w:hint="eastAsia"/>
                <w:color w:val="000000" w:themeColor="text1"/>
                <w:lang w:eastAsia="zh-CN"/>
              </w:rPr>
              <w:t>歲以下</w:t>
            </w:r>
          </w:p>
          <w:p w14:paraId="2E3926AA" w14:textId="77777777" w:rsidR="002B3214" w:rsidRPr="003B083D" w:rsidRDefault="002B3214" w:rsidP="00D623B1">
            <w:pPr>
              <w:pStyle w:val="a9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小學</w:t>
            </w:r>
            <w:r w:rsidRPr="003B083D">
              <w:rPr>
                <w:rFonts w:ascii="新細明體" w:eastAsia="新細明體" w:hAnsi="新細明體" w:hint="eastAsia"/>
                <w:color w:val="000000" w:themeColor="text1"/>
              </w:rPr>
              <w:t>A組：小學1、2、3年級</w:t>
            </w:r>
          </w:p>
          <w:p w14:paraId="618D23D8" w14:textId="77777777" w:rsidR="002B3214" w:rsidRPr="003B083D" w:rsidRDefault="002B3214" w:rsidP="00D623B1">
            <w:pPr>
              <w:pStyle w:val="a9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小學</w:t>
            </w:r>
            <w:r w:rsidRPr="003B083D">
              <w:rPr>
                <w:rFonts w:ascii="新細明體" w:eastAsia="新細明體" w:hAnsi="新細明體" w:hint="eastAsia"/>
                <w:color w:val="000000" w:themeColor="text1"/>
              </w:rPr>
              <w:t>B組：小學4、5、6年級</w:t>
            </w:r>
          </w:p>
          <w:p w14:paraId="7EA4F85F" w14:textId="77777777" w:rsidR="002B3214" w:rsidRPr="003B083D" w:rsidRDefault="002B3214" w:rsidP="00D623B1">
            <w:pPr>
              <w:pStyle w:val="a9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初中組</w:t>
            </w:r>
            <w:r w:rsidRPr="003B083D">
              <w:rPr>
                <w:rFonts w:ascii="新細明體" w:eastAsia="新細明體" w:hAnsi="新細明體" w:hint="eastAsia"/>
                <w:color w:val="000000" w:themeColor="text1"/>
              </w:rPr>
              <w:t>：</w:t>
            </w:r>
            <w:r w:rsidRPr="003B083D">
              <w:rPr>
                <w:rFonts w:ascii="新細明體" w:eastAsia="新細明體" w:hAnsi="新細明體"/>
                <w:color w:val="000000" w:themeColor="text1"/>
              </w:rPr>
              <w:t>初中</w:t>
            </w:r>
            <w:r w:rsidRPr="003B083D">
              <w:rPr>
                <w:rFonts w:ascii="新細明體" w:eastAsia="新細明體" w:hAnsi="新細明體" w:hint="eastAsia"/>
                <w:color w:val="000000" w:themeColor="text1"/>
              </w:rPr>
              <w:t>1、2、3年級</w:t>
            </w:r>
          </w:p>
          <w:p w14:paraId="19D94BBA" w14:textId="77777777" w:rsidR="002B3214" w:rsidRPr="003B083D" w:rsidRDefault="002B3214" w:rsidP="002B3214">
            <w:pPr>
              <w:pStyle w:val="a9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</w:rPr>
              <w:t>高中組</w:t>
            </w:r>
            <w:r w:rsidRPr="003B083D">
              <w:rPr>
                <w:rFonts w:ascii="新細明體" w:eastAsia="新細明體" w:hAnsi="新細明體" w:hint="eastAsia"/>
                <w:color w:val="000000" w:themeColor="text1"/>
              </w:rPr>
              <w:t>：</w:t>
            </w:r>
            <w:r w:rsidRPr="003B083D">
              <w:rPr>
                <w:rFonts w:ascii="新細明體" w:eastAsia="新細明體" w:hAnsi="新細明體"/>
                <w:color w:val="000000" w:themeColor="text1"/>
              </w:rPr>
              <w:t>高中</w:t>
            </w:r>
            <w:r w:rsidRPr="003B083D">
              <w:rPr>
                <w:rFonts w:ascii="新細明體" w:eastAsia="新細明體" w:hAnsi="新細明體" w:hint="eastAsia"/>
                <w:color w:val="000000" w:themeColor="text1"/>
              </w:rPr>
              <w:t>4、5、6年級</w:t>
            </w:r>
          </w:p>
        </w:tc>
        <w:tc>
          <w:tcPr>
            <w:tcW w:w="2097" w:type="dxa"/>
            <w:vMerge/>
          </w:tcPr>
          <w:p w14:paraId="403AD1BF" w14:textId="77777777" w:rsidR="002B3214" w:rsidRPr="003B083D" w:rsidRDefault="002B3214">
            <w:pPr>
              <w:rPr>
                <w:rFonts w:ascii="新細明體" w:eastAsia="新細明體" w:hAnsi="新細明體"/>
                <w:color w:val="000000" w:themeColor="text1"/>
              </w:rPr>
            </w:pPr>
          </w:p>
        </w:tc>
      </w:tr>
    </w:tbl>
    <w:p w14:paraId="6AF0ACBB" w14:textId="77777777" w:rsidR="00DB16E5" w:rsidRPr="003B083D" w:rsidRDefault="00DB16E5">
      <w:pPr>
        <w:rPr>
          <w:rFonts w:ascii="新細明體" w:eastAsia="新細明體" w:hAnsi="新細明體"/>
          <w:color w:val="000000" w:themeColor="text1"/>
        </w:rPr>
      </w:pPr>
    </w:p>
    <w:p w14:paraId="2E1F7506" w14:textId="77777777" w:rsidR="003D011C" w:rsidRPr="003B083D" w:rsidRDefault="003D011C">
      <w:pPr>
        <w:rPr>
          <w:rFonts w:ascii="新細明體" w:eastAsia="新細明體" w:hAnsi="新細明體"/>
          <w:color w:val="000000" w:themeColor="text1"/>
        </w:rPr>
      </w:pPr>
    </w:p>
    <w:p w14:paraId="07D94106" w14:textId="77777777" w:rsidR="00DB16E5" w:rsidRPr="003B083D" w:rsidRDefault="00DB16E5">
      <w:pPr>
        <w:rPr>
          <w:rFonts w:ascii="新細明體" w:eastAsia="新細明體" w:hAnsi="新細明體"/>
          <w:color w:val="000000" w:themeColor="text1"/>
        </w:rPr>
      </w:pPr>
      <w:r w:rsidRPr="003B083D">
        <w:rPr>
          <w:rFonts w:ascii="新細明體" w:eastAsia="新細明體" w:hAnsi="新細明體"/>
          <w:color w:val="000000" w:themeColor="text1"/>
        </w:rPr>
        <w:t>溫馨提示：</w:t>
      </w:r>
    </w:p>
    <w:p w14:paraId="34A02E7D" w14:textId="77777777" w:rsidR="00DB16E5" w:rsidRPr="003B083D" w:rsidRDefault="00DB16E5" w:rsidP="00DB16E5">
      <w:pPr>
        <w:pStyle w:val="a9"/>
        <w:numPr>
          <w:ilvl w:val="0"/>
          <w:numId w:val="2"/>
        </w:numPr>
        <w:ind w:leftChars="0"/>
        <w:rPr>
          <w:rFonts w:ascii="新細明體" w:eastAsia="新細明體" w:hAnsi="新細明體"/>
          <w:color w:val="000000" w:themeColor="text1"/>
        </w:rPr>
      </w:pPr>
      <w:r w:rsidRPr="003B083D">
        <w:rPr>
          <w:rFonts w:ascii="新細明體" w:eastAsia="新細明體" w:hAnsi="新細明體"/>
          <w:color w:val="000000" w:themeColor="text1"/>
        </w:rPr>
        <w:t>報名截止日期：2015 年 05 月 30 日，以郵戳爲準。</w:t>
      </w:r>
    </w:p>
    <w:p w14:paraId="00244ACE" w14:textId="77777777" w:rsidR="00C41BCF" w:rsidRPr="003B083D" w:rsidRDefault="00C41BCF" w:rsidP="00DB16E5">
      <w:pPr>
        <w:pStyle w:val="a9"/>
        <w:numPr>
          <w:ilvl w:val="0"/>
          <w:numId w:val="2"/>
        </w:numPr>
        <w:ind w:leftChars="0"/>
        <w:rPr>
          <w:rFonts w:ascii="新細明體" w:eastAsia="新細明體" w:hAnsi="新細明體"/>
          <w:color w:val="000000" w:themeColor="text1"/>
        </w:rPr>
      </w:pPr>
      <w:r w:rsidRPr="003B083D">
        <w:rPr>
          <w:rFonts w:ascii="新細明體" w:eastAsia="新細明體" w:hAnsi="新細明體" w:hint="eastAsia"/>
          <w:color w:val="000000" w:themeColor="text1"/>
        </w:rPr>
        <w:t>比賽日期：</w:t>
      </w:r>
      <w:r w:rsidRPr="003B083D">
        <w:rPr>
          <w:rFonts w:ascii="新細明體" w:eastAsia="新細明體" w:hAnsi="新細明體"/>
          <w:color w:val="000000" w:themeColor="text1"/>
          <w:shd w:val="clear" w:color="auto" w:fill="FFFFFE"/>
        </w:rPr>
        <w:t>初賽</w:t>
      </w:r>
      <w:r w:rsidR="003B083D" w:rsidRPr="003B083D">
        <w:rPr>
          <w:rFonts w:ascii="新細明體" w:eastAsia="新細明體" w:hAnsi="新細明體" w:hint="eastAsia"/>
          <w:color w:val="000000" w:themeColor="text1"/>
          <w:shd w:val="clear" w:color="auto" w:fill="FFFFFE"/>
        </w:rPr>
        <w:t>和</w:t>
      </w:r>
      <w:r w:rsidR="003B083D" w:rsidRPr="003B083D">
        <w:rPr>
          <w:rFonts w:ascii="新細明體" w:eastAsia="新細明體" w:hAnsi="新細明體"/>
          <w:color w:val="000000" w:themeColor="text1"/>
          <w:shd w:val="clear" w:color="auto" w:fill="FFFFFE"/>
        </w:rPr>
        <w:t>複賽</w:t>
      </w:r>
      <w:r w:rsidR="003B083D" w:rsidRPr="003B083D">
        <w:rPr>
          <w:rFonts w:ascii="新細明體" w:eastAsia="新細明體" w:hAnsi="新細明體" w:hint="eastAsia"/>
          <w:color w:val="000000" w:themeColor="text1"/>
          <w:shd w:val="clear" w:color="auto" w:fill="FFFFFE"/>
        </w:rPr>
        <w:t>分別</w:t>
      </w:r>
      <w:r w:rsidRPr="003B083D">
        <w:rPr>
          <w:rFonts w:ascii="新細明體" w:eastAsia="新細明體" w:hAnsi="新細明體"/>
          <w:color w:val="000000" w:themeColor="text1"/>
          <w:shd w:val="clear" w:color="auto" w:fill="FFFFFE"/>
        </w:rPr>
        <w:t>於6月28</w:t>
      </w:r>
      <w:r w:rsidR="003B083D" w:rsidRPr="003B083D">
        <w:rPr>
          <w:rFonts w:ascii="新細明體" w:eastAsia="新細明體" w:hAnsi="新細明體"/>
          <w:color w:val="000000" w:themeColor="text1"/>
          <w:shd w:val="clear" w:color="auto" w:fill="FFFFFE"/>
        </w:rPr>
        <w:t>日</w:t>
      </w:r>
      <w:r w:rsidR="003B083D" w:rsidRPr="003B083D">
        <w:rPr>
          <w:rFonts w:ascii="新細明體" w:eastAsia="新細明體" w:hAnsi="新細明體" w:hint="eastAsia"/>
          <w:color w:val="000000" w:themeColor="text1"/>
          <w:shd w:val="clear" w:color="auto" w:fill="FFFFFE"/>
        </w:rPr>
        <w:t>和</w:t>
      </w:r>
      <w:r w:rsidRPr="003B083D">
        <w:rPr>
          <w:rFonts w:ascii="新細明體" w:eastAsia="新細明體" w:hAnsi="新細明體"/>
          <w:color w:val="000000" w:themeColor="text1"/>
          <w:shd w:val="clear" w:color="auto" w:fill="FFFFFE"/>
        </w:rPr>
        <w:t>7月5</w:t>
      </w:r>
      <w:r w:rsidR="00AC3F52" w:rsidRPr="003B083D">
        <w:rPr>
          <w:rFonts w:ascii="新細明體" w:eastAsia="新細明體" w:hAnsi="新細明體" w:cs="新細明體" w:hint="eastAsia"/>
          <w:color w:val="000000" w:themeColor="text1"/>
          <w:shd w:val="clear" w:color="auto" w:fill="FFFFFE"/>
        </w:rPr>
        <w:t>日舉行</w:t>
      </w:r>
      <w:r w:rsidR="003B083D" w:rsidRPr="003B083D">
        <w:rPr>
          <w:rFonts w:ascii="新細明體" w:eastAsia="新細明體" w:hAnsi="新細明體" w:cs="新細明體" w:hint="eastAsia"/>
          <w:color w:val="000000" w:themeColor="text1"/>
          <w:shd w:val="clear" w:color="auto" w:fill="FFFFFE"/>
        </w:rPr>
        <w:t>。</w:t>
      </w:r>
      <w:r w:rsidR="00EF32AF" w:rsidRPr="003B083D">
        <w:rPr>
          <w:rFonts w:ascii="新細明體" w:eastAsia="新細明體" w:hAnsi="新細明體" w:cs="新細明體" w:hint="eastAsia"/>
          <w:color w:val="000000" w:themeColor="text1"/>
          <w:shd w:val="clear" w:color="auto" w:fill="FFFFFE"/>
        </w:rPr>
        <w:t>為</w:t>
      </w:r>
      <w:r w:rsidR="003B083D" w:rsidRPr="003B083D">
        <w:rPr>
          <w:rFonts w:ascii="新細明體" w:eastAsia="新細明體" w:hAnsi="新細明體" w:cs="新細明體" w:hint="eastAsia"/>
          <w:color w:val="000000" w:themeColor="text1"/>
          <w:shd w:val="clear" w:color="auto" w:fill="FFFFFE"/>
        </w:rPr>
        <w:t>了</w:t>
      </w:r>
      <w:r w:rsidR="00EF32AF" w:rsidRPr="003B083D">
        <w:rPr>
          <w:rFonts w:ascii="新細明體" w:eastAsia="新細明體" w:hAnsi="新細明體" w:cs="新細明體" w:hint="eastAsia"/>
          <w:color w:val="000000" w:themeColor="text1"/>
          <w:shd w:val="clear" w:color="auto" w:fill="FFFFFE"/>
        </w:rPr>
        <w:t>配合廣東省的比賽，</w:t>
      </w:r>
      <w:r w:rsidR="00AE5EB2" w:rsidRPr="003B083D">
        <w:rPr>
          <w:rFonts w:ascii="新細明體" w:eastAsia="新細明體" w:hAnsi="新細明體" w:cs="新細明體" w:hint="eastAsia"/>
          <w:color w:val="000000" w:themeColor="text1"/>
          <w:shd w:val="clear" w:color="auto" w:fill="FFFFFE"/>
        </w:rPr>
        <w:t>決賽</w:t>
      </w:r>
      <w:r w:rsidR="00EF32AF" w:rsidRPr="003B083D">
        <w:rPr>
          <w:rFonts w:ascii="新細明體" w:eastAsia="新細明體" w:hAnsi="新細明體" w:cs="新細明體" w:hint="eastAsia"/>
          <w:color w:val="000000" w:themeColor="text1"/>
          <w:shd w:val="clear" w:color="auto" w:fill="FFFFFE"/>
        </w:rPr>
        <w:t>暫定</w:t>
      </w:r>
      <w:r w:rsidR="00D752C0" w:rsidRPr="003B083D">
        <w:rPr>
          <w:rFonts w:ascii="新細明體" w:eastAsia="新細明體" w:hAnsi="新細明體" w:cs="新細明體" w:hint="eastAsia"/>
          <w:color w:val="000000" w:themeColor="text1"/>
          <w:shd w:val="clear" w:color="auto" w:fill="FFFFFE"/>
        </w:rPr>
        <w:t>於</w:t>
      </w:r>
      <w:r w:rsidR="00EF32AF" w:rsidRPr="003B083D">
        <w:rPr>
          <w:rFonts w:ascii="新細明體" w:eastAsia="新細明體" w:hAnsi="新細明體" w:cs="新細明體" w:hint="eastAsia"/>
          <w:color w:val="000000" w:themeColor="text1"/>
          <w:shd w:val="clear" w:color="auto" w:fill="FFFFFE"/>
        </w:rPr>
        <w:t>7月底至8</w:t>
      </w:r>
      <w:r w:rsidR="00AC3F52" w:rsidRPr="003B083D">
        <w:rPr>
          <w:rFonts w:ascii="新細明體" w:eastAsia="新細明體" w:hAnsi="新細明體" w:cs="新細明體" w:hint="eastAsia"/>
          <w:color w:val="000000" w:themeColor="text1"/>
          <w:shd w:val="clear" w:color="auto" w:fill="FFFFFE"/>
        </w:rPr>
        <w:t>月初舉行</w:t>
      </w:r>
      <w:r w:rsidR="00EF32AF" w:rsidRPr="003B083D">
        <w:rPr>
          <w:rFonts w:ascii="新細明體" w:eastAsia="新細明體" w:hAnsi="新細明體" w:cs="新細明體" w:hint="eastAsia"/>
          <w:color w:val="000000" w:themeColor="text1"/>
          <w:shd w:val="clear" w:color="auto" w:fill="FFFFFE"/>
        </w:rPr>
        <w:t>，具體時</w:t>
      </w:r>
      <w:r w:rsidR="00AC3F52" w:rsidRPr="003B083D">
        <w:rPr>
          <w:rFonts w:ascii="新細明體" w:eastAsia="新細明體" w:hAnsi="新細明體" w:cs="新細明體" w:hint="eastAsia"/>
          <w:color w:val="000000" w:themeColor="text1"/>
          <w:shd w:val="clear" w:color="auto" w:fill="FFFFFE"/>
        </w:rPr>
        <w:t>間和地點將另行</w:t>
      </w:r>
      <w:r w:rsidRPr="003B083D">
        <w:rPr>
          <w:rFonts w:ascii="新細明體" w:eastAsia="新細明體" w:hAnsi="新細明體" w:cs="新細明體" w:hint="eastAsia"/>
          <w:color w:val="000000" w:themeColor="text1"/>
          <w:shd w:val="clear" w:color="auto" w:fill="FFFFFE"/>
        </w:rPr>
        <w:t>通知。</w:t>
      </w:r>
    </w:p>
    <w:p w14:paraId="0B5668B4" w14:textId="77777777" w:rsidR="00C261AB" w:rsidRPr="003B083D" w:rsidRDefault="002331AA" w:rsidP="00C41BCF">
      <w:pPr>
        <w:pStyle w:val="a9"/>
        <w:numPr>
          <w:ilvl w:val="0"/>
          <w:numId w:val="2"/>
        </w:numPr>
        <w:ind w:leftChars="0"/>
        <w:rPr>
          <w:rFonts w:ascii="新細明體" w:eastAsia="新細明體" w:hAnsi="新細明體"/>
          <w:color w:val="000000" w:themeColor="text1"/>
        </w:rPr>
      </w:pPr>
      <w:r w:rsidRPr="003B083D">
        <w:rPr>
          <w:rFonts w:ascii="新細明體" w:eastAsia="新細明體" w:hAnsi="新細明體"/>
          <w:color w:val="000000" w:themeColor="text1"/>
        </w:rPr>
        <w:t>報名費用如下</w:t>
      </w:r>
      <w:r w:rsidR="00D756AB" w:rsidRPr="003B083D">
        <w:rPr>
          <w:rFonts w:ascii="新細明體" w:eastAsia="新細明體" w:hAnsi="新細明體" w:hint="eastAsia"/>
          <w:color w:val="000000" w:themeColor="text1"/>
          <w:vertAlign w:val="superscript"/>
        </w:rPr>
        <w:t>1</w:t>
      </w:r>
      <w:r w:rsidRPr="003B083D">
        <w:rPr>
          <w:rFonts w:ascii="新細明體" w:eastAsia="新細明體" w:hAnsi="新細明體" w:hint="eastAsia"/>
          <w:color w:val="000000" w:themeColor="text1"/>
          <w:lang w:eastAsia="zh-CN"/>
        </w:rPr>
        <w:t>：</w:t>
      </w:r>
    </w:p>
    <w:tbl>
      <w:tblPr>
        <w:tblStyle w:val="a8"/>
        <w:tblW w:w="7992" w:type="dxa"/>
        <w:tblInd w:w="480" w:type="dxa"/>
        <w:tblLook w:val="04A0" w:firstRow="1" w:lastRow="0" w:firstColumn="1" w:lastColumn="0" w:noHBand="0" w:noVBand="1"/>
      </w:tblPr>
      <w:tblGrid>
        <w:gridCol w:w="5092"/>
        <w:gridCol w:w="2900"/>
      </w:tblGrid>
      <w:tr w:rsidR="00AC3F52" w:rsidRPr="003B083D" w14:paraId="3A9EFCEC" w14:textId="77777777" w:rsidTr="00AC3F52">
        <w:trPr>
          <w:trHeight w:val="340"/>
        </w:trPr>
        <w:tc>
          <w:tcPr>
            <w:tcW w:w="5092" w:type="dxa"/>
          </w:tcPr>
          <w:p w14:paraId="0CFB66C9" w14:textId="77777777" w:rsidR="00AC3F52" w:rsidRPr="003B083D" w:rsidRDefault="00AC3F52" w:rsidP="00AC3F52">
            <w:pPr>
              <w:pStyle w:val="a9"/>
              <w:ind w:leftChars="0" w:left="2"/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  <w:shd w:val="clear" w:color="auto" w:fill="FFFFFE"/>
              </w:rPr>
              <w:t>初賽</w:t>
            </w:r>
            <w:r w:rsidR="00D756AB" w:rsidRPr="003B083D">
              <w:rPr>
                <w:rFonts w:ascii="新細明體" w:eastAsia="新細明體" w:hAnsi="新細明體" w:hint="eastAsia"/>
                <w:color w:val="000000" w:themeColor="text1"/>
                <w:shd w:val="clear" w:color="auto" w:fill="FFFFFE"/>
                <w:vertAlign w:val="superscript"/>
              </w:rPr>
              <w:t>2</w:t>
            </w:r>
            <w:r w:rsidRPr="003B083D">
              <w:rPr>
                <w:rFonts w:ascii="新細明體" w:eastAsia="新細明體" w:hAnsi="新細明體"/>
                <w:color w:val="000000" w:themeColor="text1"/>
                <w:shd w:val="clear" w:color="auto" w:fill="FFFFFE"/>
              </w:rPr>
              <w:t>：第一、二個環節《聲情》、《吟誦》</w:t>
            </w:r>
          </w:p>
        </w:tc>
        <w:tc>
          <w:tcPr>
            <w:tcW w:w="2900" w:type="dxa"/>
          </w:tcPr>
          <w:p w14:paraId="23A2E103" w14:textId="77777777" w:rsidR="00AC3F52" w:rsidRPr="003B083D" w:rsidRDefault="00AC3F52" w:rsidP="00AC3F52">
            <w:pPr>
              <w:pStyle w:val="a9"/>
              <w:ind w:leftChars="0" w:left="0"/>
              <w:jc w:val="center"/>
              <w:rPr>
                <w:rFonts w:ascii="新細明體" w:eastAsia="新細明體" w:hAnsi="新細明體"/>
                <w:color w:val="000000" w:themeColor="text1"/>
                <w:shd w:val="clear" w:color="auto" w:fill="FFFFFE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  <w:shd w:val="clear" w:color="auto" w:fill="FFFFFE"/>
              </w:rPr>
              <w:t>費用$180</w:t>
            </w:r>
          </w:p>
        </w:tc>
      </w:tr>
      <w:tr w:rsidR="00AC3F52" w:rsidRPr="003B083D" w14:paraId="535B4548" w14:textId="77777777" w:rsidTr="00AC3F52">
        <w:trPr>
          <w:trHeight w:val="326"/>
        </w:trPr>
        <w:tc>
          <w:tcPr>
            <w:tcW w:w="5092" w:type="dxa"/>
          </w:tcPr>
          <w:p w14:paraId="0059AB9A" w14:textId="77777777" w:rsidR="00AC3F52" w:rsidRPr="003B083D" w:rsidRDefault="00AC3F52" w:rsidP="00AC3F52">
            <w:pPr>
              <w:pStyle w:val="a9"/>
              <w:ind w:leftChars="0" w:left="2"/>
              <w:jc w:val="center"/>
              <w:rPr>
                <w:rFonts w:ascii="新細明體" w:eastAsia="新細明體" w:hAnsi="新細明體"/>
                <w:color w:val="000000" w:themeColor="text1"/>
                <w:shd w:val="clear" w:color="auto" w:fill="FFFFFE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  <w:shd w:val="clear" w:color="auto" w:fill="FFFFFE"/>
              </w:rPr>
              <w:t>複賽：第三、四個環節《聽述》、《文書》</w:t>
            </w:r>
          </w:p>
        </w:tc>
        <w:tc>
          <w:tcPr>
            <w:tcW w:w="2900" w:type="dxa"/>
          </w:tcPr>
          <w:p w14:paraId="0B18D976" w14:textId="77777777" w:rsidR="00AC3F52" w:rsidRPr="003B083D" w:rsidRDefault="00AC3F52" w:rsidP="00AC3F52">
            <w:pPr>
              <w:pStyle w:val="a9"/>
              <w:ind w:leftChars="0" w:left="0"/>
              <w:jc w:val="center"/>
              <w:rPr>
                <w:rFonts w:ascii="新細明體" w:eastAsia="新細明體" w:hAnsi="新細明體"/>
                <w:color w:val="000000" w:themeColor="text1"/>
                <w:shd w:val="clear" w:color="auto" w:fill="FFFFFE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  <w:shd w:val="clear" w:color="auto" w:fill="FFFFFE"/>
              </w:rPr>
              <w:t>費用$120</w:t>
            </w:r>
          </w:p>
        </w:tc>
      </w:tr>
      <w:tr w:rsidR="00AC3F52" w:rsidRPr="003B083D" w14:paraId="0431DFEF" w14:textId="77777777" w:rsidTr="00AC3F52">
        <w:trPr>
          <w:trHeight w:val="340"/>
        </w:trPr>
        <w:tc>
          <w:tcPr>
            <w:tcW w:w="5092" w:type="dxa"/>
          </w:tcPr>
          <w:p w14:paraId="6F7DB2F6" w14:textId="77777777" w:rsidR="00AC3F52" w:rsidRPr="003B083D" w:rsidRDefault="00AC3F52" w:rsidP="00AC3F52">
            <w:pPr>
              <w:pStyle w:val="a9"/>
              <w:ind w:leftChars="0" w:left="2"/>
              <w:jc w:val="center"/>
              <w:rPr>
                <w:rFonts w:ascii="新細明體" w:eastAsia="新細明體" w:hAnsi="新細明體"/>
                <w:color w:val="000000" w:themeColor="text1"/>
                <w:shd w:val="clear" w:color="auto" w:fill="FFFFFE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  <w:shd w:val="clear" w:color="auto" w:fill="FFFFFE"/>
              </w:rPr>
              <w:t>決賽：</w:t>
            </w:r>
            <w:r w:rsidRPr="003B083D">
              <w:rPr>
                <w:rFonts w:ascii="新細明體" w:eastAsia="新細明體" w:hAnsi="新細明體" w:hint="eastAsia"/>
                <w:color w:val="000000" w:themeColor="text1"/>
                <w:shd w:val="clear" w:color="auto" w:fill="FFFFFE"/>
              </w:rPr>
              <w:t>終極環節</w:t>
            </w:r>
            <w:r w:rsidRPr="003B083D">
              <w:rPr>
                <w:rFonts w:ascii="新細明體" w:eastAsia="新細明體" w:hAnsi="新細明體"/>
                <w:color w:val="000000" w:themeColor="text1"/>
                <w:shd w:val="clear" w:color="auto" w:fill="FFFFFE"/>
              </w:rPr>
              <w:t>《同趣》</w:t>
            </w:r>
            <w:r w:rsidR="00D756AB" w:rsidRPr="003B083D">
              <w:rPr>
                <w:rFonts w:ascii="新細明體" w:eastAsia="新細明體" w:hAnsi="新細明體" w:hint="eastAsia"/>
                <w:color w:val="000000" w:themeColor="text1"/>
                <w:shd w:val="clear" w:color="auto" w:fill="FFFFFE"/>
                <w:vertAlign w:val="superscript"/>
              </w:rPr>
              <w:t>3</w:t>
            </w:r>
          </w:p>
        </w:tc>
        <w:tc>
          <w:tcPr>
            <w:tcW w:w="2900" w:type="dxa"/>
          </w:tcPr>
          <w:p w14:paraId="444773CA" w14:textId="77777777" w:rsidR="00AC3F52" w:rsidRPr="003B083D" w:rsidRDefault="00AC3F52" w:rsidP="00AC3F52">
            <w:pPr>
              <w:pStyle w:val="a9"/>
              <w:ind w:leftChars="0" w:left="0"/>
              <w:jc w:val="center"/>
              <w:rPr>
                <w:rFonts w:ascii="新細明體" w:eastAsia="新細明體" w:hAnsi="新細明體"/>
                <w:color w:val="000000" w:themeColor="text1"/>
                <w:shd w:val="clear" w:color="auto" w:fill="FFFFFE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  <w:shd w:val="clear" w:color="auto" w:fill="FFFFFE"/>
              </w:rPr>
              <w:t>費用$80</w:t>
            </w:r>
          </w:p>
        </w:tc>
      </w:tr>
    </w:tbl>
    <w:p w14:paraId="0868753F" w14:textId="77777777" w:rsidR="00D756AB" w:rsidRPr="003B083D" w:rsidRDefault="00D756AB" w:rsidP="00D756AB">
      <w:pPr>
        <w:pStyle w:val="a9"/>
        <w:ind w:leftChars="0"/>
        <w:rPr>
          <w:rFonts w:ascii="新細明體" w:eastAsia="新細明體" w:hAnsi="新細明體" w:cs="新細明體"/>
          <w:color w:val="000000" w:themeColor="text1"/>
          <w:sz w:val="18"/>
          <w:szCs w:val="18"/>
        </w:rPr>
      </w:pPr>
      <w:r w:rsidRPr="003B083D">
        <w:rPr>
          <w:rFonts w:ascii="新細明體" w:eastAsia="新細明體" w:hAnsi="新細明體" w:hint="eastAsia"/>
          <w:color w:val="000000" w:themeColor="text1"/>
          <w:sz w:val="18"/>
          <w:szCs w:val="18"/>
          <w:shd w:val="clear" w:color="auto" w:fill="FFFFFE"/>
          <w:vertAlign w:val="superscript"/>
        </w:rPr>
        <w:t>1</w:t>
      </w:r>
      <w:r w:rsidR="00B8470A" w:rsidRPr="003B083D">
        <w:rPr>
          <w:rFonts w:ascii="新細明體" w:eastAsia="新細明體" w:hAnsi="新細明體"/>
          <w:color w:val="000000" w:themeColor="text1"/>
          <w:sz w:val="18"/>
          <w:szCs w:val="18"/>
        </w:rPr>
        <w:t>請參閱海報</w:t>
      </w:r>
      <w:r w:rsidR="00B8470A" w:rsidRPr="003B083D">
        <w:rPr>
          <w:rFonts w:ascii="新細明體" w:eastAsia="新細明體" w:hAnsi="新細明體" w:hint="eastAsia"/>
          <w:color w:val="000000" w:themeColor="text1"/>
          <w:sz w:val="18"/>
          <w:szCs w:val="18"/>
        </w:rPr>
        <w:t>以獲取</w:t>
      </w:r>
      <w:r w:rsidR="00E44081">
        <w:rPr>
          <w:rFonts w:ascii="新細明體" w:eastAsia="新細明體" w:hAnsi="新細明體"/>
          <w:color w:val="000000" w:themeColor="text1"/>
          <w:sz w:val="18"/>
          <w:szCs w:val="18"/>
        </w:rPr>
        <w:t>更多比賽</w:t>
      </w:r>
      <w:r w:rsidR="00E44081">
        <w:rPr>
          <w:rFonts w:ascii="新細明體" w:eastAsia="新細明體" w:hAnsi="新細明體" w:hint="eastAsia"/>
          <w:color w:val="000000" w:themeColor="text1"/>
          <w:sz w:val="18"/>
          <w:szCs w:val="18"/>
        </w:rPr>
        <w:t>資料</w:t>
      </w:r>
    </w:p>
    <w:p w14:paraId="2A66A5D0" w14:textId="77777777" w:rsidR="00B8470A" w:rsidRPr="003B083D" w:rsidRDefault="00D756AB" w:rsidP="00D0296B">
      <w:pPr>
        <w:pStyle w:val="a9"/>
        <w:ind w:leftChars="0"/>
        <w:rPr>
          <w:rFonts w:ascii="新細明體" w:eastAsia="新細明體" w:hAnsi="新細明體" w:cs="新細明體"/>
          <w:color w:val="000000" w:themeColor="text1"/>
          <w:sz w:val="18"/>
          <w:szCs w:val="18"/>
        </w:rPr>
      </w:pPr>
      <w:r w:rsidRPr="003B083D">
        <w:rPr>
          <w:rFonts w:ascii="新細明體" w:eastAsia="新細明體" w:hAnsi="新細明體" w:hint="eastAsia"/>
          <w:color w:val="000000" w:themeColor="text1"/>
          <w:sz w:val="18"/>
          <w:szCs w:val="18"/>
          <w:shd w:val="clear" w:color="auto" w:fill="FFFFFE"/>
          <w:vertAlign w:val="superscript"/>
        </w:rPr>
        <w:t>2</w:t>
      </w:r>
      <w:r w:rsidR="00B8470A" w:rsidRPr="003B083D">
        <w:rPr>
          <w:rFonts w:ascii="新細明體" w:eastAsia="新細明體" w:hAnsi="新細明體" w:cs="新細明體" w:hint="eastAsia"/>
          <w:color w:val="000000" w:themeColor="text1"/>
          <w:sz w:val="18"/>
          <w:szCs w:val="18"/>
        </w:rPr>
        <w:t>成功從初賽脫穎而</w:t>
      </w:r>
      <w:r w:rsidR="00E44081">
        <w:rPr>
          <w:rFonts w:ascii="新細明體" w:eastAsia="新細明體" w:hAnsi="新細明體" w:cs="新細明體" w:hint="eastAsia"/>
          <w:color w:val="000000" w:themeColor="text1"/>
          <w:sz w:val="18"/>
          <w:szCs w:val="18"/>
        </w:rPr>
        <w:t>出的參賽者，可決定是否付費，繼續參與下一輪比賽（即複賽及決賽）</w:t>
      </w:r>
    </w:p>
    <w:p w14:paraId="26F77641" w14:textId="6A569A9A" w:rsidR="00A60A47" w:rsidRPr="00A60A47" w:rsidRDefault="00B8470A" w:rsidP="006B6D3A">
      <w:pPr>
        <w:pStyle w:val="a9"/>
        <w:ind w:leftChars="0"/>
        <w:rPr>
          <w:rFonts w:ascii="新細明體" w:eastAsia="新細明體" w:hAnsi="新細明體" w:cs="新細明體"/>
          <w:color w:val="000000" w:themeColor="text1"/>
          <w:sz w:val="18"/>
          <w:szCs w:val="18"/>
        </w:rPr>
      </w:pPr>
      <w:r w:rsidRPr="003B083D">
        <w:rPr>
          <w:rFonts w:ascii="新細明體" w:eastAsia="新細明體" w:hAnsi="新細明體" w:cs="新細明體" w:hint="eastAsia"/>
          <w:color w:val="000000" w:themeColor="text1"/>
          <w:sz w:val="18"/>
          <w:szCs w:val="18"/>
          <w:vertAlign w:val="superscript"/>
        </w:rPr>
        <w:t>3</w:t>
      </w:r>
      <w:r w:rsidR="00A60A47" w:rsidRPr="00A60A47">
        <w:rPr>
          <w:rFonts w:ascii="新細明體" w:eastAsia="新細明體" w:hAnsi="新細明體" w:cs="新細明體" w:hint="eastAsia"/>
          <w:color w:val="000000" w:themeColor="text1"/>
          <w:sz w:val="18"/>
          <w:szCs w:val="18"/>
        </w:rPr>
        <w:t>終極環節《同趣》為自由環節，參賽者須按評判即場抽出的題目及作品</w:t>
      </w:r>
      <w:r w:rsidR="00A60A47">
        <w:rPr>
          <w:rFonts w:ascii="新細明體" w:eastAsia="新細明體" w:hAnsi="新細明體" w:hint="eastAsia"/>
          <w:color w:val="000000" w:themeColor="text1"/>
          <w:sz w:val="18"/>
          <w:szCs w:val="18"/>
          <w:shd w:val="clear" w:color="auto" w:fill="FFFFFE"/>
        </w:rPr>
        <w:t>作賽</w:t>
      </w:r>
      <w:r w:rsidR="00650821">
        <w:rPr>
          <w:rFonts w:ascii="新細明體" w:eastAsia="新細明體" w:hAnsi="新細明體" w:cs="新細明體"/>
          <w:color w:val="000000" w:themeColor="text1"/>
          <w:sz w:val="18"/>
          <w:szCs w:val="18"/>
        </w:rPr>
        <w:t>，並作</w:t>
      </w:r>
      <w:bookmarkStart w:id="0" w:name="_GoBack"/>
      <w:bookmarkEnd w:id="0"/>
      <w:r w:rsidR="00650821">
        <w:rPr>
          <w:rFonts w:ascii="新細明體" w:eastAsia="新細明體" w:hAnsi="新細明體" w:cs="新細明體" w:hint="eastAsia"/>
          <w:color w:val="000000" w:themeColor="text1"/>
          <w:sz w:val="18"/>
          <w:szCs w:val="18"/>
        </w:rPr>
        <w:t>自由演繹</w:t>
      </w:r>
      <w:r w:rsidR="00A60A47" w:rsidRPr="00A60A47">
        <w:rPr>
          <w:rFonts w:ascii="新細明體" w:eastAsia="新細明體" w:hAnsi="新細明體" w:cs="新細明體" w:hint="eastAsia"/>
          <w:color w:val="000000" w:themeColor="text1"/>
          <w:sz w:val="18"/>
          <w:szCs w:val="18"/>
        </w:rPr>
        <w:t>。評判會按其表現作即場評分，作品種類包括詩歌、散文、相聲、小品、辯論、親子同心等項目。</w:t>
      </w:r>
    </w:p>
    <w:p w14:paraId="2F8B873D" w14:textId="77777777" w:rsidR="00CE6FAF" w:rsidRPr="003B083D" w:rsidRDefault="00CE6FAF" w:rsidP="00C41BCF">
      <w:pPr>
        <w:pStyle w:val="a9"/>
        <w:numPr>
          <w:ilvl w:val="0"/>
          <w:numId w:val="2"/>
        </w:numPr>
        <w:ind w:leftChars="0"/>
        <w:rPr>
          <w:rFonts w:ascii="新細明體" w:eastAsia="新細明體" w:hAnsi="新細明體"/>
          <w:color w:val="000000" w:themeColor="text1"/>
        </w:rPr>
      </w:pPr>
      <w:r w:rsidRPr="003B083D">
        <w:rPr>
          <w:rFonts w:ascii="新細明體" w:eastAsia="新細明體" w:hAnsi="新細明體"/>
          <w:color w:val="000000" w:themeColor="text1"/>
        </w:rPr>
        <w:t>報名辦法</w:t>
      </w:r>
      <w:r w:rsidR="00E952BD" w:rsidRPr="003B083D">
        <w:rPr>
          <w:rFonts w:ascii="新細明體" w:eastAsia="新細明體" w:hAnsi="新細明體" w:hint="eastAsia"/>
          <w:color w:val="000000" w:themeColor="text1"/>
        </w:rPr>
        <w:t>：</w:t>
      </w:r>
    </w:p>
    <w:p w14:paraId="16CFFFA3" w14:textId="77777777" w:rsidR="00E952BD" w:rsidRPr="003B083D" w:rsidRDefault="00E952BD" w:rsidP="00E952BD">
      <w:pPr>
        <w:pStyle w:val="a9"/>
        <w:numPr>
          <w:ilvl w:val="0"/>
          <w:numId w:val="7"/>
        </w:numPr>
        <w:ind w:leftChars="0" w:hanging="54"/>
        <w:rPr>
          <w:rFonts w:ascii="新細明體" w:eastAsia="新細明體" w:hAnsi="新細明體"/>
          <w:color w:val="000000" w:themeColor="text1"/>
        </w:rPr>
      </w:pPr>
      <w:r w:rsidRPr="003B083D">
        <w:rPr>
          <w:rFonts w:ascii="新細明體" w:eastAsia="新細明體" w:hAnsi="新細明體"/>
          <w:color w:val="000000" w:themeColor="text1"/>
        </w:rPr>
        <w:t>填妥報名表格連同支票寄</w:t>
      </w:r>
      <w:r w:rsidRPr="003B083D">
        <w:rPr>
          <w:rFonts w:ascii="新細明體" w:eastAsia="新細明體" w:hAnsi="新細明體" w:hint="eastAsia"/>
          <w:color w:val="000000" w:themeColor="text1"/>
        </w:rPr>
        <w:t>往</w:t>
      </w:r>
      <w:r w:rsidR="00CE6FAF" w:rsidRPr="003B083D">
        <w:rPr>
          <w:rFonts w:ascii="新細明體" w:eastAsia="新細明體" w:hAnsi="新細明體"/>
          <w:color w:val="000000" w:themeColor="text1"/>
        </w:rPr>
        <w:t>：九龍塘喇沙利道</w:t>
      </w:r>
      <w:r w:rsidR="00CE6FAF" w:rsidRPr="003B083D">
        <w:rPr>
          <w:rFonts w:ascii="新細明體" w:eastAsia="新細明體" w:hAnsi="新細明體" w:hint="eastAsia"/>
          <w:color w:val="000000" w:themeColor="text1"/>
        </w:rPr>
        <w:t>1B</w:t>
      </w:r>
      <w:r w:rsidRPr="003B083D">
        <w:rPr>
          <w:rFonts w:ascii="新細明體" w:eastAsia="新細明體" w:hAnsi="新細明體" w:hint="eastAsia"/>
          <w:color w:val="000000" w:themeColor="text1"/>
        </w:rPr>
        <w:t>一樓，國際辯論學會</w:t>
      </w:r>
    </w:p>
    <w:p w14:paraId="448EC6D6" w14:textId="77777777" w:rsidR="00E952BD" w:rsidRPr="003B083D" w:rsidRDefault="00E952BD" w:rsidP="00E952BD">
      <w:pPr>
        <w:pStyle w:val="a9"/>
        <w:ind w:leftChars="0" w:left="960" w:firstLine="480"/>
        <w:rPr>
          <w:rFonts w:ascii="新細明體" w:eastAsia="新細明體" w:hAnsi="新細明體"/>
          <w:color w:val="000000" w:themeColor="text1"/>
        </w:rPr>
      </w:pPr>
      <w:r w:rsidRPr="003B083D">
        <w:rPr>
          <w:rFonts w:ascii="新細明體" w:eastAsia="新細明體" w:hAnsi="新細明體" w:hint="eastAsia"/>
          <w:color w:val="000000" w:themeColor="text1"/>
        </w:rPr>
        <w:t>（</w:t>
      </w:r>
      <w:r w:rsidR="00CE6FAF" w:rsidRPr="003B083D">
        <w:rPr>
          <w:rFonts w:ascii="新細明體" w:eastAsia="新細明體" w:hAnsi="新細明體"/>
          <w:color w:val="000000" w:themeColor="text1"/>
        </w:rPr>
        <w:t>支票抬頭</w:t>
      </w:r>
      <w:r w:rsidR="00CE6FAF" w:rsidRPr="003B083D">
        <w:rPr>
          <w:rFonts w:ascii="新細明體" w:eastAsia="新細明體" w:hAnsi="新細明體" w:hint="eastAsia"/>
          <w:color w:val="000000" w:themeColor="text1"/>
          <w:lang w:eastAsia="zh-CN"/>
        </w:rPr>
        <w:t>：</w:t>
      </w:r>
      <w:r w:rsidR="00CE6FAF" w:rsidRPr="003B083D">
        <w:rPr>
          <w:rFonts w:ascii="新細明體" w:eastAsia="新細明體" w:hAnsi="新細明體"/>
          <w:color w:val="000000" w:themeColor="text1"/>
        </w:rPr>
        <w:t>國際辯論學會有限公司</w:t>
      </w:r>
      <w:r w:rsidR="00CE6FAF" w:rsidRPr="003B083D">
        <w:rPr>
          <w:rFonts w:ascii="新細明體" w:eastAsia="新細明體" w:hAnsi="新細明體" w:hint="eastAsia"/>
          <w:color w:val="000000" w:themeColor="text1"/>
          <w:lang w:eastAsia="zh-CN"/>
        </w:rPr>
        <w:t xml:space="preserve"> /</w:t>
      </w:r>
      <w:r w:rsidR="00CE6FAF" w:rsidRPr="003B083D">
        <w:rPr>
          <w:rFonts w:ascii="新細明體" w:eastAsia="新細明體" w:hAnsi="新細明體"/>
          <w:color w:val="000000" w:themeColor="text1"/>
          <w:lang w:eastAsia="zh-CN"/>
        </w:rPr>
        <w:t xml:space="preserve"> The Debating Association Limited</w:t>
      </w:r>
      <w:r w:rsidRPr="003B083D">
        <w:rPr>
          <w:rFonts w:ascii="新細明體" w:eastAsia="新細明體" w:hAnsi="新細明體" w:hint="eastAsia"/>
          <w:color w:val="000000" w:themeColor="text1"/>
          <w:lang w:eastAsia="zh-CN"/>
        </w:rPr>
        <w:t>）；</w:t>
      </w:r>
    </w:p>
    <w:p w14:paraId="346EE98B" w14:textId="77777777" w:rsidR="00E952BD" w:rsidRPr="003B083D" w:rsidRDefault="00CE6FAF" w:rsidP="00E952BD">
      <w:pPr>
        <w:pStyle w:val="a9"/>
        <w:numPr>
          <w:ilvl w:val="0"/>
          <w:numId w:val="7"/>
        </w:numPr>
        <w:ind w:leftChars="0" w:hanging="54"/>
        <w:rPr>
          <w:rFonts w:ascii="新細明體" w:eastAsia="新細明體" w:hAnsi="新細明體"/>
          <w:color w:val="000000" w:themeColor="text1"/>
        </w:rPr>
      </w:pPr>
      <w:r w:rsidRPr="003B083D">
        <w:rPr>
          <w:rFonts w:ascii="新細明體" w:eastAsia="新細明體" w:hAnsi="新細明體"/>
          <w:color w:val="000000" w:themeColor="text1"/>
        </w:rPr>
        <w:t>將報名費直接入帳至本會</w:t>
      </w:r>
      <w:r w:rsidRPr="003B083D">
        <w:rPr>
          <w:rFonts w:ascii="新細明體" w:eastAsia="新細明體" w:hAnsi="新細明體" w:hint="eastAsia"/>
          <w:color w:val="000000" w:themeColor="text1"/>
        </w:rPr>
        <w:t>恆生</w:t>
      </w:r>
      <w:r w:rsidRPr="003B083D">
        <w:rPr>
          <w:rFonts w:ascii="新細明體" w:eastAsia="新細明體" w:hAnsi="新細明體"/>
          <w:color w:val="000000" w:themeColor="text1"/>
        </w:rPr>
        <w:t>銀行戶口：</w:t>
      </w:r>
      <w:r w:rsidR="00E952BD" w:rsidRPr="003B083D">
        <w:rPr>
          <w:rFonts w:ascii="新細明體" w:eastAsia="新細明體" w:hAnsi="新細明體"/>
          <w:color w:val="000000" w:themeColor="text1"/>
        </w:rPr>
        <w:t>762-063-246-88</w:t>
      </w:r>
      <w:r w:rsidR="00E952BD" w:rsidRPr="003B083D">
        <w:rPr>
          <w:rFonts w:ascii="新細明體" w:eastAsia="新細明體" w:hAnsi="新細明體" w:hint="eastAsia"/>
          <w:color w:val="000000" w:themeColor="text1"/>
        </w:rPr>
        <w:t>，</w:t>
      </w:r>
    </w:p>
    <w:p w14:paraId="1E023F42" w14:textId="77777777" w:rsidR="00E952BD" w:rsidRPr="003B083D" w:rsidRDefault="00CE6FAF" w:rsidP="00E952BD">
      <w:pPr>
        <w:pStyle w:val="a9"/>
        <w:ind w:leftChars="0" w:left="960" w:firstLine="480"/>
        <w:rPr>
          <w:rFonts w:ascii="新細明體" w:eastAsia="新細明體" w:hAnsi="新細明體"/>
          <w:color w:val="000000" w:themeColor="text1"/>
        </w:rPr>
      </w:pPr>
      <w:r w:rsidRPr="003B083D">
        <w:rPr>
          <w:rFonts w:ascii="新細明體" w:eastAsia="新細明體" w:hAnsi="新細明體"/>
          <w:color w:val="000000" w:themeColor="text1"/>
        </w:rPr>
        <w:t>然後將收據正本連同報名表格寄往本會</w:t>
      </w:r>
      <w:r w:rsidRPr="003B083D">
        <w:rPr>
          <w:rFonts w:ascii="新細明體" w:eastAsia="新細明體" w:hAnsi="新細明體" w:hint="eastAsia"/>
          <w:color w:val="000000" w:themeColor="text1"/>
        </w:rPr>
        <w:t>，</w:t>
      </w:r>
      <w:r w:rsidR="00E952BD" w:rsidRPr="003B083D">
        <w:rPr>
          <w:rFonts w:ascii="新細明體" w:eastAsia="新細明體" w:hAnsi="新細明體"/>
          <w:color w:val="000000" w:themeColor="text1"/>
        </w:rPr>
        <w:t>請自行預留複印本</w:t>
      </w:r>
      <w:r w:rsidR="00E952BD" w:rsidRPr="003B083D">
        <w:rPr>
          <w:rFonts w:ascii="新細明體" w:eastAsia="新細明體" w:hAnsi="新細明體" w:hint="eastAsia"/>
          <w:color w:val="000000" w:themeColor="text1"/>
        </w:rPr>
        <w:t>；</w:t>
      </w:r>
    </w:p>
    <w:p w14:paraId="57417E92" w14:textId="77777777" w:rsidR="00C41BCF" w:rsidRPr="003B083D" w:rsidRDefault="00CE6FAF" w:rsidP="00C0563F">
      <w:pPr>
        <w:pStyle w:val="a9"/>
        <w:numPr>
          <w:ilvl w:val="0"/>
          <w:numId w:val="7"/>
        </w:numPr>
        <w:ind w:leftChars="0" w:left="0" w:firstLine="426"/>
        <w:rPr>
          <w:rFonts w:ascii="新細明體" w:eastAsia="新細明體" w:hAnsi="新細明體"/>
          <w:color w:val="000000" w:themeColor="text1"/>
        </w:rPr>
      </w:pPr>
      <w:r w:rsidRPr="003B083D">
        <w:rPr>
          <w:rFonts w:ascii="新細明體" w:eastAsia="新細明體" w:hAnsi="新細明體"/>
          <w:color w:val="000000" w:themeColor="text1"/>
        </w:rPr>
        <w:t>亦可將入數收據連同報名表電郵或傳真至本會</w:t>
      </w:r>
      <w:r w:rsidRPr="003B083D">
        <w:rPr>
          <w:rFonts w:ascii="新細明體" w:eastAsia="新細明體" w:hAnsi="新細明體" w:cs="新細明體" w:hint="eastAsia"/>
          <w:color w:val="000000" w:themeColor="text1"/>
        </w:rPr>
        <w:t>。</w:t>
      </w:r>
    </w:p>
    <w:p w14:paraId="06A19EB4" w14:textId="77777777" w:rsidR="007433FE" w:rsidRPr="003B083D" w:rsidRDefault="00464C8A" w:rsidP="007433FE">
      <w:pPr>
        <w:pStyle w:val="a9"/>
        <w:numPr>
          <w:ilvl w:val="0"/>
          <w:numId w:val="2"/>
        </w:numPr>
        <w:ind w:leftChars="0"/>
        <w:rPr>
          <w:rFonts w:ascii="新細明體" w:eastAsia="新細明體" w:hAnsi="新細明體" w:cs="新細明體"/>
          <w:color w:val="000000" w:themeColor="text1"/>
        </w:rPr>
      </w:pPr>
      <w:r w:rsidRPr="003B083D">
        <w:rPr>
          <w:rFonts w:ascii="新細明體" w:eastAsia="新細明體" w:hAnsi="新細明體" w:cs="新細明體"/>
          <w:color w:val="000000" w:themeColor="text1"/>
        </w:rPr>
        <w:t>無論於任何情況下</w:t>
      </w:r>
      <w:r w:rsidRPr="003B083D">
        <w:rPr>
          <w:rFonts w:ascii="新細明體" w:eastAsia="新細明體" w:hAnsi="新細明體" w:cs="新細明體" w:hint="eastAsia"/>
          <w:color w:val="000000" w:themeColor="text1"/>
        </w:rPr>
        <w:t>，</w:t>
      </w:r>
      <w:r w:rsidRPr="003B083D">
        <w:rPr>
          <w:rFonts w:ascii="新細明體" w:eastAsia="新細明體" w:hAnsi="新細明體" w:cs="新細明體"/>
          <w:color w:val="000000" w:themeColor="text1"/>
        </w:rPr>
        <w:t>本會不作退款</w:t>
      </w:r>
      <w:r w:rsidRPr="003B083D">
        <w:rPr>
          <w:rFonts w:ascii="新細明體" w:eastAsia="新細明體" w:hAnsi="新細明體" w:cs="新細明體" w:hint="eastAsia"/>
          <w:color w:val="000000" w:themeColor="text1"/>
        </w:rPr>
        <w:t>，</w:t>
      </w:r>
      <w:r w:rsidRPr="003B083D">
        <w:rPr>
          <w:rFonts w:ascii="新細明體" w:eastAsia="新細明體" w:hAnsi="新細明體" w:cs="新細明體"/>
          <w:color w:val="000000" w:themeColor="text1"/>
        </w:rPr>
        <w:t>及保留最終解釋權</w:t>
      </w:r>
      <w:r w:rsidRPr="003B083D">
        <w:rPr>
          <w:rFonts w:ascii="新細明體" w:eastAsia="新細明體" w:hAnsi="新細明體" w:cs="新細明體" w:hint="eastAsia"/>
          <w:color w:val="000000" w:themeColor="text1"/>
        </w:rPr>
        <w:t>。</w:t>
      </w:r>
    </w:p>
    <w:p w14:paraId="015215F1" w14:textId="77777777" w:rsidR="00C41BCF" w:rsidRPr="003B083D" w:rsidRDefault="003B083D" w:rsidP="00C41BCF">
      <w:pPr>
        <w:pStyle w:val="a9"/>
        <w:numPr>
          <w:ilvl w:val="0"/>
          <w:numId w:val="2"/>
        </w:numPr>
        <w:ind w:leftChars="0"/>
        <w:rPr>
          <w:rFonts w:ascii="新細明體" w:eastAsia="新細明體" w:hAnsi="新細明體" w:cs="新細明體"/>
          <w:color w:val="000000" w:themeColor="text1"/>
        </w:rPr>
      </w:pPr>
      <w:r w:rsidRPr="003B083D">
        <w:rPr>
          <w:rFonts w:ascii="新細明體" w:eastAsia="新細明體" w:hAnsi="新細明體" w:cs="新細明體" w:hint="eastAsia"/>
          <w:color w:val="000000" w:themeColor="text1"/>
        </w:rPr>
        <w:t>聯絡方法：</w:t>
      </w:r>
      <w:r w:rsidR="00C41BCF" w:rsidRPr="003B083D">
        <w:rPr>
          <w:rFonts w:ascii="新細明體" w:eastAsia="新細明體" w:hAnsi="新細明體" w:cs="新細明體" w:hint="eastAsia"/>
          <w:color w:val="000000" w:themeColor="text1"/>
        </w:rPr>
        <w:t>本會電郵</w:t>
      </w:r>
      <w:r w:rsidRPr="003B083D">
        <w:rPr>
          <w:rFonts w:ascii="新細明體" w:eastAsia="新細明體" w:hAnsi="新細明體" w:cs="新細明體" w:hint="eastAsia"/>
          <w:color w:val="000000" w:themeColor="text1"/>
        </w:rPr>
        <w:t>為</w:t>
      </w:r>
      <w:hyperlink r:id="rId8" w:history="1">
        <w:r w:rsidR="00C41BCF" w:rsidRPr="003B083D">
          <w:rPr>
            <w:rStyle w:val="aa"/>
            <w:rFonts w:ascii="新細明體" w:eastAsia="新細明體" w:hAnsi="新細明體" w:cs="新細明體" w:hint="eastAsia"/>
            <w:color w:val="000000" w:themeColor="text1"/>
          </w:rPr>
          <w:t>tda.debating@</w:t>
        </w:r>
        <w:r w:rsidR="00C41BCF" w:rsidRPr="003B083D">
          <w:rPr>
            <w:rStyle w:val="aa"/>
            <w:rFonts w:ascii="新細明體" w:eastAsia="新細明體" w:hAnsi="新細明體" w:cs="新細明體"/>
            <w:color w:val="000000" w:themeColor="text1"/>
          </w:rPr>
          <w:t>gmail.com</w:t>
        </w:r>
      </w:hyperlink>
      <w:r w:rsidRPr="003B083D">
        <w:rPr>
          <w:rFonts w:ascii="新細明體" w:eastAsia="新細明體" w:hAnsi="新細明體" w:cs="新細明體" w:hint="eastAsia"/>
          <w:color w:val="000000" w:themeColor="text1"/>
        </w:rPr>
        <w:t>，</w:t>
      </w:r>
      <w:r w:rsidR="00C41BCF" w:rsidRPr="003B083D">
        <w:rPr>
          <w:rFonts w:ascii="新細明體" w:eastAsia="新細明體" w:hAnsi="新細明體" w:cs="新細明體"/>
          <w:color w:val="000000" w:themeColor="text1"/>
        </w:rPr>
        <w:t>傳真</w:t>
      </w:r>
      <w:r w:rsidRPr="003B083D">
        <w:rPr>
          <w:rFonts w:ascii="新細明體" w:eastAsia="新細明體" w:hAnsi="新細明體" w:cs="新細明體" w:hint="eastAsia"/>
          <w:color w:val="000000" w:themeColor="text1"/>
        </w:rPr>
        <w:t>號碼為</w:t>
      </w:r>
      <w:r w:rsidR="00915FF2" w:rsidRPr="003B083D">
        <w:rPr>
          <w:rFonts w:ascii="新細明體" w:eastAsia="新細明體" w:hAnsi="新細明體" w:cs="新細明體" w:hint="eastAsia"/>
          <w:color w:val="000000" w:themeColor="text1"/>
        </w:rPr>
        <w:t>2387 0899</w:t>
      </w:r>
      <w:r w:rsidRPr="003B083D">
        <w:rPr>
          <w:rFonts w:ascii="新細明體" w:eastAsia="新細明體" w:hAnsi="新細明體" w:cs="新細明體" w:hint="eastAsia"/>
          <w:color w:val="000000" w:themeColor="text1"/>
        </w:rPr>
        <w:t>。</w:t>
      </w:r>
    </w:p>
    <w:p w14:paraId="45207B05" w14:textId="77777777" w:rsidR="00C41BCF" w:rsidRPr="003B083D" w:rsidRDefault="00C41BCF" w:rsidP="00C41BCF">
      <w:pPr>
        <w:rPr>
          <w:rFonts w:ascii="新細明體" w:eastAsia="新細明體" w:hAnsi="新細明體"/>
          <w:color w:val="000000" w:themeColor="text1"/>
        </w:rPr>
      </w:pPr>
    </w:p>
    <w:p w14:paraId="0A1C38B3" w14:textId="77777777" w:rsidR="007433FE" w:rsidRPr="003B083D" w:rsidRDefault="007433FE" w:rsidP="00E44081">
      <w:pPr>
        <w:rPr>
          <w:rFonts w:ascii="新細明體" w:eastAsia="新細明體" w:hAnsi="新細明體"/>
          <w:color w:val="000000" w:themeColor="text1"/>
        </w:rPr>
      </w:pPr>
    </w:p>
    <w:p w14:paraId="77B7EDB6" w14:textId="77777777" w:rsidR="00C41BCF" w:rsidRPr="003B083D" w:rsidRDefault="00C41BCF" w:rsidP="00C41BCF">
      <w:pPr>
        <w:jc w:val="center"/>
        <w:rPr>
          <w:rFonts w:ascii="新細明體" w:eastAsia="新細明體" w:hAnsi="新細明體"/>
          <w:color w:val="000000" w:themeColor="text1"/>
        </w:rPr>
      </w:pPr>
      <w:r w:rsidRPr="003B083D">
        <w:rPr>
          <w:rFonts w:ascii="新細明體" w:eastAsia="新細明體" w:hAnsi="新細明體"/>
          <w:color w:val="000000" w:themeColor="text1"/>
        </w:rPr>
        <w:t>查詢電話</w:t>
      </w:r>
      <w:r w:rsidRPr="003B083D">
        <w:rPr>
          <w:rFonts w:ascii="新細明體" w:eastAsia="新細明體" w:hAnsi="新細明體" w:hint="eastAsia"/>
          <w:color w:val="000000" w:themeColor="text1"/>
        </w:rPr>
        <w:t xml:space="preserve">： </w:t>
      </w:r>
      <w:r w:rsidRPr="003B083D">
        <w:rPr>
          <w:rFonts w:ascii="新細明體" w:eastAsia="新細明體" w:hAnsi="新細明體"/>
          <w:color w:val="000000" w:themeColor="text1"/>
        </w:rPr>
        <w:t>6246 3727/ 5228 9232 鄭太</w:t>
      </w:r>
      <w:r w:rsidRPr="003B083D">
        <w:rPr>
          <w:rFonts w:ascii="新細明體" w:eastAsia="新細明體" w:hAnsi="新細明體" w:hint="eastAsia"/>
          <w:color w:val="000000" w:themeColor="text1"/>
        </w:rPr>
        <w:t xml:space="preserve"> 或 2337 9088 國際辯論學會</w:t>
      </w:r>
    </w:p>
    <w:tbl>
      <w:tblPr>
        <w:tblStyle w:val="a8"/>
        <w:tblW w:w="0" w:type="auto"/>
        <w:tblInd w:w="878" w:type="dxa"/>
        <w:tblLook w:val="04A0" w:firstRow="1" w:lastRow="0" w:firstColumn="1" w:lastColumn="0" w:noHBand="0" w:noVBand="1"/>
      </w:tblPr>
      <w:tblGrid>
        <w:gridCol w:w="2405"/>
        <w:gridCol w:w="6296"/>
      </w:tblGrid>
      <w:tr w:rsidR="00962645" w:rsidRPr="003B083D" w14:paraId="230D0CA5" w14:textId="77777777" w:rsidTr="00C41BCF">
        <w:trPr>
          <w:trHeight w:val="990"/>
        </w:trPr>
        <w:tc>
          <w:tcPr>
            <w:tcW w:w="2405" w:type="dxa"/>
          </w:tcPr>
          <w:p w14:paraId="66275248" w14:textId="77777777" w:rsidR="00C41BCF" w:rsidRPr="003B083D" w:rsidRDefault="00C41BCF" w:rsidP="00C41BCF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3B083D">
              <w:rPr>
                <w:rFonts w:ascii="新細明體" w:eastAsia="新細明體" w:hAnsi="新細明體" w:hint="eastAsia"/>
                <w:color w:val="000000" w:themeColor="text1"/>
              </w:rPr>
              <w:t>必須填寫回郵地址</w:t>
            </w:r>
          </w:p>
          <w:p w14:paraId="0D8C750B" w14:textId="77777777" w:rsidR="00C41BCF" w:rsidRPr="003B083D" w:rsidRDefault="00E44081" w:rsidP="00E44081">
            <w:pPr>
              <w:rPr>
                <w:rFonts w:ascii="新細明體" w:eastAsia="新細明體" w:hAnsi="新細明體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 xml:space="preserve">    </w:t>
            </w:r>
            <w:r w:rsidR="00C41BCF" w:rsidRPr="003B083D">
              <w:rPr>
                <w:rFonts w:ascii="新細明體" w:eastAsia="新細明體" w:hAnsi="新細明體" w:hint="eastAsia"/>
                <w:color w:val="000000" w:themeColor="text1"/>
              </w:rPr>
              <w:t>（正楷）</w:t>
            </w:r>
          </w:p>
          <w:p w14:paraId="6072D526" w14:textId="77777777" w:rsidR="00C41BCF" w:rsidRPr="003B083D" w:rsidRDefault="00C41BCF" w:rsidP="00C41BCF">
            <w:pPr>
              <w:rPr>
                <w:rFonts w:ascii="新細明體" w:eastAsia="新細明體" w:hAnsi="新細明體"/>
                <w:color w:val="000000" w:themeColor="text1"/>
                <w:lang w:eastAsia="zh-CN"/>
              </w:rPr>
            </w:pPr>
            <w:r w:rsidRPr="003B083D">
              <w:rPr>
                <w:rFonts w:ascii="新細明體" w:eastAsia="新細明體" w:hAnsi="新細明體"/>
                <w:color w:val="000000" w:themeColor="text1"/>
                <w:lang w:eastAsia="zh-CN"/>
              </w:rPr>
              <w:t>以作郵遞證書之用</w:t>
            </w:r>
          </w:p>
        </w:tc>
        <w:tc>
          <w:tcPr>
            <w:tcW w:w="6296" w:type="dxa"/>
          </w:tcPr>
          <w:p w14:paraId="30680ED0" w14:textId="77777777" w:rsidR="00C41BCF" w:rsidRPr="003B083D" w:rsidRDefault="00C41BCF" w:rsidP="00C41BCF">
            <w:pPr>
              <w:rPr>
                <w:rFonts w:ascii="新細明體" w:eastAsia="新細明體" w:hAnsi="新細明體"/>
                <w:color w:val="000000" w:themeColor="text1"/>
                <w:lang w:eastAsia="zh-CN"/>
              </w:rPr>
            </w:pPr>
          </w:p>
        </w:tc>
      </w:tr>
      <w:tr w:rsidR="00C41BCF" w:rsidRPr="003B083D" w14:paraId="32A86319" w14:textId="77777777" w:rsidTr="00C41BCF">
        <w:trPr>
          <w:trHeight w:val="949"/>
        </w:trPr>
        <w:tc>
          <w:tcPr>
            <w:tcW w:w="2405" w:type="dxa"/>
          </w:tcPr>
          <w:p w14:paraId="46AAC991" w14:textId="77777777" w:rsidR="00C41BCF" w:rsidRPr="003B083D" w:rsidRDefault="00C41BCF" w:rsidP="00C41BCF">
            <w:pPr>
              <w:jc w:val="center"/>
              <w:rPr>
                <w:rFonts w:ascii="新細明體" w:eastAsia="新細明體" w:hAnsi="新細明體"/>
                <w:color w:val="000000" w:themeColor="text1"/>
                <w:lang w:eastAsia="zh-CN"/>
              </w:rPr>
            </w:pPr>
          </w:p>
          <w:p w14:paraId="21039F49" w14:textId="77777777" w:rsidR="00C41BCF" w:rsidRPr="003B083D" w:rsidRDefault="00C41BCF" w:rsidP="00C41BCF">
            <w:pPr>
              <w:jc w:val="center"/>
              <w:rPr>
                <w:rFonts w:ascii="新細明體" w:eastAsia="新細明體" w:hAnsi="新細明體"/>
                <w:color w:val="000000" w:themeColor="text1"/>
                <w:lang w:eastAsia="zh-CN"/>
              </w:rPr>
            </w:pPr>
            <w:r w:rsidRPr="003B083D">
              <w:rPr>
                <w:rFonts w:ascii="新細明體" w:eastAsia="新細明體" w:hAnsi="新細明體" w:hint="eastAsia"/>
                <w:color w:val="000000" w:themeColor="text1"/>
                <w:lang w:eastAsia="zh-CN"/>
              </w:rPr>
              <w:t>姓名</w:t>
            </w:r>
          </w:p>
        </w:tc>
        <w:tc>
          <w:tcPr>
            <w:tcW w:w="6296" w:type="dxa"/>
          </w:tcPr>
          <w:p w14:paraId="230284AB" w14:textId="77777777" w:rsidR="00C41BCF" w:rsidRPr="003B083D" w:rsidRDefault="00C41BCF" w:rsidP="00C41BCF">
            <w:pPr>
              <w:rPr>
                <w:rFonts w:ascii="新細明體" w:eastAsia="新細明體" w:hAnsi="新細明體"/>
                <w:color w:val="000000" w:themeColor="text1"/>
                <w:lang w:eastAsia="zh-CN"/>
              </w:rPr>
            </w:pPr>
          </w:p>
        </w:tc>
      </w:tr>
    </w:tbl>
    <w:p w14:paraId="00EE7ACC" w14:textId="77777777" w:rsidR="00C41BCF" w:rsidRPr="003B083D" w:rsidRDefault="00C41BCF" w:rsidP="00C41BCF">
      <w:pPr>
        <w:rPr>
          <w:rFonts w:ascii="新細明體" w:eastAsia="新細明體" w:hAnsi="新細明體"/>
          <w:color w:val="000000" w:themeColor="text1"/>
          <w:lang w:eastAsia="zh-CN"/>
        </w:rPr>
      </w:pPr>
    </w:p>
    <w:sectPr w:rsidR="00C41BCF" w:rsidRPr="003B083D" w:rsidSect="00FB6B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FAD34" w14:textId="77777777" w:rsidR="002D5681" w:rsidRDefault="002D5681" w:rsidP="00FB6B9A">
      <w:r>
        <w:separator/>
      </w:r>
    </w:p>
  </w:endnote>
  <w:endnote w:type="continuationSeparator" w:id="0">
    <w:p w14:paraId="4F200891" w14:textId="77777777" w:rsidR="002D5681" w:rsidRDefault="002D5681" w:rsidP="00FB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aiti TC Regular">
    <w:altName w:val="Arial Unicode MS"/>
    <w:charset w:val="51"/>
    <w:family w:val="auto"/>
    <w:pitch w:val="variable"/>
    <w:sig w:usb0="00000000" w:usb1="280F3C52" w:usb2="00000016" w:usb3="00000000" w:csb0="0014001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81A07" w14:textId="77777777" w:rsidR="002D5681" w:rsidRDefault="002D5681" w:rsidP="00FB6B9A">
      <w:r>
        <w:separator/>
      </w:r>
    </w:p>
  </w:footnote>
  <w:footnote w:type="continuationSeparator" w:id="0">
    <w:p w14:paraId="49F49E93" w14:textId="77777777" w:rsidR="002D5681" w:rsidRDefault="002D5681" w:rsidP="00FB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7F44"/>
    <w:multiLevelType w:val="hybridMultilevel"/>
    <w:tmpl w:val="E55EEA02"/>
    <w:lvl w:ilvl="0" w:tplc="C990405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68860C3"/>
    <w:multiLevelType w:val="hybridMultilevel"/>
    <w:tmpl w:val="B3044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73516D"/>
    <w:multiLevelType w:val="hybridMultilevel"/>
    <w:tmpl w:val="1554B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723A91"/>
    <w:multiLevelType w:val="hybridMultilevel"/>
    <w:tmpl w:val="0F4E707E"/>
    <w:lvl w:ilvl="0" w:tplc="042C6CF8">
      <w:start w:val="1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6D01FE6"/>
    <w:multiLevelType w:val="hybridMultilevel"/>
    <w:tmpl w:val="ECAAF6F2"/>
    <w:lvl w:ilvl="0" w:tplc="042C6CF8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DC7346"/>
    <w:multiLevelType w:val="hybridMultilevel"/>
    <w:tmpl w:val="7A9654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A6130F"/>
    <w:multiLevelType w:val="hybridMultilevel"/>
    <w:tmpl w:val="A0CE6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25"/>
    <w:rsid w:val="000237AC"/>
    <w:rsid w:val="00050D3C"/>
    <w:rsid w:val="002331AA"/>
    <w:rsid w:val="002B3214"/>
    <w:rsid w:val="002D5681"/>
    <w:rsid w:val="003B083D"/>
    <w:rsid w:val="003C201A"/>
    <w:rsid w:val="003D011C"/>
    <w:rsid w:val="00464C8A"/>
    <w:rsid w:val="004A2545"/>
    <w:rsid w:val="00534925"/>
    <w:rsid w:val="00550974"/>
    <w:rsid w:val="005A7FB9"/>
    <w:rsid w:val="00630C5E"/>
    <w:rsid w:val="00632D3A"/>
    <w:rsid w:val="00650821"/>
    <w:rsid w:val="006B6D3A"/>
    <w:rsid w:val="007433FE"/>
    <w:rsid w:val="007E7157"/>
    <w:rsid w:val="00915FF2"/>
    <w:rsid w:val="00962645"/>
    <w:rsid w:val="00A60A47"/>
    <w:rsid w:val="00AC3F52"/>
    <w:rsid w:val="00AE5EB2"/>
    <w:rsid w:val="00B8470A"/>
    <w:rsid w:val="00BB46D5"/>
    <w:rsid w:val="00C0563F"/>
    <w:rsid w:val="00C261AB"/>
    <w:rsid w:val="00C41BCF"/>
    <w:rsid w:val="00CE6FAF"/>
    <w:rsid w:val="00D0296B"/>
    <w:rsid w:val="00D07352"/>
    <w:rsid w:val="00D623B1"/>
    <w:rsid w:val="00D752C0"/>
    <w:rsid w:val="00D756AB"/>
    <w:rsid w:val="00DB16E5"/>
    <w:rsid w:val="00E44081"/>
    <w:rsid w:val="00E847BE"/>
    <w:rsid w:val="00E952BD"/>
    <w:rsid w:val="00EF32AF"/>
    <w:rsid w:val="00F074EA"/>
    <w:rsid w:val="00FB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30A80F"/>
  <w15:docId w15:val="{CBC27DC1-AE08-4924-9394-5E85EE09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B6B9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B9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B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B9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B6B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FB6B9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FB6B9A"/>
    <w:rPr>
      <w:b/>
      <w:bCs/>
    </w:rPr>
  </w:style>
  <w:style w:type="character" w:customStyle="1" w:styleId="apple-converted-space">
    <w:name w:val="apple-converted-space"/>
    <w:basedOn w:val="a0"/>
    <w:rsid w:val="00FB6B9A"/>
  </w:style>
  <w:style w:type="table" w:styleId="a8">
    <w:name w:val="Table Grid"/>
    <w:basedOn w:val="a1"/>
    <w:uiPriority w:val="39"/>
    <w:rsid w:val="00FB6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623B1"/>
    <w:pPr>
      <w:ind w:leftChars="200" w:left="480"/>
    </w:pPr>
  </w:style>
  <w:style w:type="character" w:styleId="aa">
    <w:name w:val="Hyperlink"/>
    <w:basedOn w:val="a0"/>
    <w:uiPriority w:val="99"/>
    <w:unhideWhenUsed/>
    <w:rsid w:val="00C41BCF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E7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E71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note text"/>
    <w:basedOn w:val="a"/>
    <w:link w:val="ae"/>
    <w:uiPriority w:val="99"/>
    <w:unhideWhenUsed/>
    <w:rsid w:val="00D756AB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rsid w:val="00D756AB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756AB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3B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a.debat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504A7-BF3D-432D-AC4A-794E06F9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 debate</dc:creator>
  <cp:keywords/>
  <dc:description/>
  <cp:lastModifiedBy>tda debate</cp:lastModifiedBy>
  <cp:revision>4</cp:revision>
  <cp:lastPrinted>2015-05-15T06:41:00Z</cp:lastPrinted>
  <dcterms:created xsi:type="dcterms:W3CDTF">2015-05-18T13:39:00Z</dcterms:created>
  <dcterms:modified xsi:type="dcterms:W3CDTF">2015-05-20T03:51:00Z</dcterms:modified>
</cp:coreProperties>
</file>